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E1596" w14:textId="77777777" w:rsidR="003005AE" w:rsidRPr="00E872F2" w:rsidRDefault="003005AE" w:rsidP="00B4330E">
      <w:pPr>
        <w:rPr>
          <w:rFonts w:asciiTheme="minorHAnsi" w:hAnsiTheme="minorHAnsi" w:cstheme="minorHAnsi"/>
          <w:b/>
          <w:sz w:val="24"/>
          <w:szCs w:val="24"/>
        </w:rPr>
      </w:pPr>
    </w:p>
    <w:p w14:paraId="2578E807" w14:textId="1DF48EB5" w:rsidR="002A0497" w:rsidRPr="00E872F2" w:rsidRDefault="003D6362" w:rsidP="002A049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872F2">
        <w:rPr>
          <w:rFonts w:asciiTheme="minorHAnsi" w:hAnsiTheme="minorHAnsi" w:cstheme="minorHAnsi"/>
          <w:b/>
          <w:sz w:val="32"/>
          <w:szCs w:val="32"/>
        </w:rPr>
        <w:t>Zápis ze s</w:t>
      </w:r>
      <w:r w:rsidR="006E04CD" w:rsidRPr="00E872F2">
        <w:rPr>
          <w:rFonts w:asciiTheme="minorHAnsi" w:hAnsiTheme="minorHAnsi" w:cstheme="minorHAnsi"/>
          <w:b/>
          <w:sz w:val="32"/>
          <w:szCs w:val="32"/>
        </w:rPr>
        <w:t>chůzky pracovníků informačních center regionu</w:t>
      </w:r>
      <w:r w:rsidRPr="00E872F2">
        <w:rPr>
          <w:rFonts w:asciiTheme="minorHAnsi" w:hAnsiTheme="minorHAnsi" w:cstheme="minorHAnsi"/>
          <w:b/>
          <w:sz w:val="32"/>
          <w:szCs w:val="32"/>
        </w:rPr>
        <w:t xml:space="preserve"> Posázaví</w:t>
      </w:r>
      <w:r w:rsidR="0051019E">
        <w:rPr>
          <w:rFonts w:asciiTheme="minorHAnsi" w:hAnsiTheme="minorHAnsi" w:cstheme="minorHAnsi"/>
          <w:b/>
          <w:sz w:val="32"/>
          <w:szCs w:val="32"/>
        </w:rPr>
        <w:t>,</w:t>
      </w:r>
    </w:p>
    <w:p w14:paraId="0298EE01" w14:textId="507F86A0" w:rsidR="003D6362" w:rsidRPr="00E872F2" w:rsidRDefault="0076517C" w:rsidP="002A0497">
      <w:pPr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r w:rsidRPr="00E872F2">
        <w:rPr>
          <w:rFonts w:asciiTheme="minorHAnsi" w:hAnsiTheme="minorHAnsi" w:cstheme="minorHAnsi"/>
          <w:i/>
          <w:iCs/>
          <w:sz w:val="24"/>
          <w:szCs w:val="24"/>
        </w:rPr>
        <w:t>která</w:t>
      </w:r>
      <w:r w:rsidR="003D6362" w:rsidRPr="00E872F2">
        <w:rPr>
          <w:rFonts w:asciiTheme="minorHAnsi" w:hAnsiTheme="minorHAnsi" w:cstheme="minorHAnsi"/>
          <w:i/>
          <w:iCs/>
          <w:sz w:val="24"/>
          <w:szCs w:val="24"/>
        </w:rPr>
        <w:t xml:space="preserve"> se uskutečnil</w:t>
      </w:r>
      <w:r w:rsidRPr="00E872F2">
        <w:rPr>
          <w:rFonts w:asciiTheme="minorHAnsi" w:hAnsiTheme="minorHAnsi" w:cstheme="minorHAnsi"/>
          <w:i/>
          <w:iCs/>
          <w:sz w:val="24"/>
          <w:szCs w:val="24"/>
        </w:rPr>
        <w:t>a</w:t>
      </w:r>
      <w:r w:rsidR="003D6362" w:rsidRPr="00E872F2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093A14">
        <w:rPr>
          <w:rFonts w:asciiTheme="minorHAnsi" w:hAnsiTheme="minorHAnsi" w:cstheme="minorHAnsi"/>
          <w:i/>
          <w:iCs/>
          <w:sz w:val="24"/>
          <w:szCs w:val="24"/>
        </w:rPr>
        <w:t>2</w:t>
      </w:r>
      <w:r w:rsidR="005048B4">
        <w:rPr>
          <w:rFonts w:asciiTheme="minorHAnsi" w:hAnsiTheme="minorHAnsi" w:cstheme="minorHAnsi"/>
          <w:i/>
          <w:iCs/>
          <w:sz w:val="24"/>
          <w:szCs w:val="24"/>
        </w:rPr>
        <w:t xml:space="preserve">1. </w:t>
      </w:r>
      <w:r w:rsidR="00EF5F3A">
        <w:rPr>
          <w:rFonts w:asciiTheme="minorHAnsi" w:hAnsiTheme="minorHAnsi" w:cstheme="minorHAnsi"/>
          <w:i/>
          <w:iCs/>
          <w:sz w:val="24"/>
          <w:szCs w:val="24"/>
        </w:rPr>
        <w:t xml:space="preserve">června </w:t>
      </w:r>
      <w:r w:rsidR="005048B4">
        <w:rPr>
          <w:rFonts w:asciiTheme="minorHAnsi" w:hAnsiTheme="minorHAnsi" w:cstheme="minorHAnsi"/>
          <w:i/>
          <w:iCs/>
          <w:sz w:val="24"/>
          <w:szCs w:val="24"/>
        </w:rPr>
        <w:t>2022</w:t>
      </w:r>
      <w:r w:rsidR="00BD1918" w:rsidRPr="00E872F2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="00EF5F3A">
        <w:rPr>
          <w:rFonts w:asciiTheme="minorHAnsi" w:hAnsiTheme="minorHAnsi" w:cstheme="minorHAnsi"/>
          <w:i/>
          <w:iCs/>
          <w:sz w:val="24"/>
          <w:szCs w:val="24"/>
        </w:rPr>
        <w:t xml:space="preserve">Čestlice, </w:t>
      </w:r>
      <w:proofErr w:type="spellStart"/>
      <w:r w:rsidR="00EF5F3A">
        <w:rPr>
          <w:rFonts w:asciiTheme="minorHAnsi" w:hAnsiTheme="minorHAnsi" w:cstheme="minorHAnsi"/>
          <w:i/>
          <w:iCs/>
          <w:sz w:val="24"/>
          <w:szCs w:val="24"/>
        </w:rPr>
        <w:t>Aquapalace</w:t>
      </w:r>
      <w:proofErr w:type="spellEnd"/>
      <w:r w:rsidR="00EF5F3A">
        <w:rPr>
          <w:rFonts w:asciiTheme="minorHAnsi" w:hAnsiTheme="minorHAnsi" w:cstheme="minorHAnsi"/>
          <w:i/>
          <w:iCs/>
          <w:sz w:val="24"/>
          <w:szCs w:val="24"/>
        </w:rPr>
        <w:t xml:space="preserve"> Praha</w:t>
      </w:r>
    </w:p>
    <w:p w14:paraId="3FEF4354" w14:textId="77777777" w:rsidR="003D6362" w:rsidRPr="00E872F2" w:rsidRDefault="003D6362">
      <w:pPr>
        <w:rPr>
          <w:rFonts w:asciiTheme="minorHAnsi" w:hAnsiTheme="minorHAnsi" w:cstheme="minorHAnsi"/>
          <w:b/>
          <w:i/>
          <w:iCs/>
          <w:sz w:val="24"/>
          <w:szCs w:val="24"/>
        </w:rPr>
      </w:pPr>
    </w:p>
    <w:p w14:paraId="58F6B260" w14:textId="44A88AD0" w:rsidR="00490B96" w:rsidRPr="00E872F2" w:rsidRDefault="00195ABB">
      <w:pPr>
        <w:rPr>
          <w:rFonts w:asciiTheme="minorHAnsi" w:hAnsiTheme="minorHAnsi" w:cstheme="minorHAnsi"/>
          <w:b/>
          <w:sz w:val="24"/>
          <w:szCs w:val="24"/>
        </w:rPr>
      </w:pPr>
      <w:r w:rsidRPr="00E872F2">
        <w:rPr>
          <w:rFonts w:asciiTheme="minorHAnsi" w:hAnsiTheme="minorHAnsi" w:cstheme="minorHAnsi"/>
          <w:b/>
          <w:sz w:val="24"/>
          <w:szCs w:val="24"/>
        </w:rPr>
        <w:t>Přítomni</w:t>
      </w:r>
    </w:p>
    <w:p w14:paraId="0B25FAF3" w14:textId="14F263E0" w:rsidR="00195ABB" w:rsidRPr="00AA526C" w:rsidRDefault="00195ABB" w:rsidP="006C3BA1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AA526C">
        <w:rPr>
          <w:rFonts w:asciiTheme="minorHAnsi" w:hAnsiTheme="minorHAnsi" w:cstheme="minorHAnsi"/>
          <w:i/>
          <w:iCs/>
          <w:sz w:val="22"/>
          <w:szCs w:val="22"/>
        </w:rPr>
        <w:t xml:space="preserve">Václav Pošmurný, </w:t>
      </w:r>
      <w:r w:rsidR="002C7ABE" w:rsidRPr="00AA526C">
        <w:rPr>
          <w:rFonts w:asciiTheme="minorHAnsi" w:hAnsiTheme="minorHAnsi" w:cstheme="minorHAnsi"/>
          <w:i/>
          <w:iCs/>
          <w:sz w:val="22"/>
          <w:szCs w:val="22"/>
        </w:rPr>
        <w:t>Bohuslava Zemanová</w:t>
      </w:r>
      <w:r w:rsidR="0076517C" w:rsidRPr="00AA526C">
        <w:rPr>
          <w:rFonts w:asciiTheme="minorHAnsi" w:hAnsiTheme="minorHAnsi" w:cstheme="minorHAnsi"/>
          <w:i/>
          <w:iCs/>
          <w:sz w:val="22"/>
          <w:szCs w:val="22"/>
        </w:rPr>
        <w:t>, Jaroslava Tůmová</w:t>
      </w:r>
      <w:r w:rsidR="005048B4">
        <w:rPr>
          <w:rFonts w:asciiTheme="minorHAnsi" w:hAnsiTheme="minorHAnsi" w:cstheme="minorHAnsi"/>
          <w:i/>
          <w:iCs/>
          <w:sz w:val="22"/>
          <w:szCs w:val="22"/>
        </w:rPr>
        <w:t>, Martina Höhnová</w:t>
      </w:r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AA526C">
        <w:rPr>
          <w:rFonts w:asciiTheme="minorHAnsi" w:hAnsiTheme="minorHAnsi" w:cstheme="minorHAnsi"/>
          <w:i/>
          <w:iCs/>
          <w:sz w:val="22"/>
          <w:szCs w:val="22"/>
        </w:rPr>
        <w:t xml:space="preserve">– Posázaví o.p.s., </w:t>
      </w:r>
      <w:r w:rsidR="004D37FA">
        <w:rPr>
          <w:rFonts w:asciiTheme="minorHAnsi" w:hAnsiTheme="minorHAnsi" w:cstheme="minorHAnsi"/>
          <w:i/>
          <w:iCs/>
          <w:sz w:val="22"/>
          <w:szCs w:val="22"/>
        </w:rPr>
        <w:t xml:space="preserve">Tereza Lukášová, Valentýna </w:t>
      </w:r>
      <w:proofErr w:type="spellStart"/>
      <w:r w:rsidR="004D37FA">
        <w:rPr>
          <w:rFonts w:asciiTheme="minorHAnsi" w:hAnsiTheme="minorHAnsi" w:cstheme="minorHAnsi"/>
          <w:i/>
          <w:iCs/>
          <w:sz w:val="22"/>
          <w:szCs w:val="22"/>
        </w:rPr>
        <w:t>Nazarová</w:t>
      </w:r>
      <w:proofErr w:type="spellEnd"/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, Kristýna </w:t>
      </w:r>
      <w:proofErr w:type="spellStart"/>
      <w:r w:rsidR="00EF5F3A">
        <w:rPr>
          <w:rFonts w:asciiTheme="minorHAnsi" w:hAnsiTheme="minorHAnsi" w:cstheme="minorHAnsi"/>
          <w:i/>
          <w:iCs/>
          <w:sz w:val="22"/>
          <w:szCs w:val="22"/>
        </w:rPr>
        <w:t>Bräuerová</w:t>
      </w:r>
      <w:proofErr w:type="spellEnd"/>
      <w:r w:rsidR="004D37F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3D6362" w:rsidRPr="00AA526C">
        <w:rPr>
          <w:rFonts w:asciiTheme="minorHAnsi" w:hAnsiTheme="minorHAnsi" w:cstheme="minorHAnsi"/>
          <w:i/>
          <w:iCs/>
          <w:sz w:val="22"/>
          <w:szCs w:val="22"/>
        </w:rPr>
        <w:t>– TIC Týnec nad Sázavou,</w:t>
      </w:r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 Natálie Brzáková </w:t>
      </w:r>
      <w:r w:rsidR="003D6362" w:rsidRPr="00AA526C">
        <w:rPr>
          <w:rFonts w:asciiTheme="minorHAnsi" w:hAnsiTheme="minorHAnsi" w:cstheme="minorHAnsi"/>
          <w:i/>
          <w:iCs/>
          <w:sz w:val="22"/>
          <w:szCs w:val="22"/>
        </w:rPr>
        <w:t xml:space="preserve">– KIC </w:t>
      </w:r>
      <w:r w:rsidRPr="00AA526C">
        <w:rPr>
          <w:rFonts w:asciiTheme="minorHAnsi" w:hAnsiTheme="minorHAnsi" w:cstheme="minorHAnsi"/>
          <w:i/>
          <w:iCs/>
          <w:sz w:val="22"/>
          <w:szCs w:val="22"/>
        </w:rPr>
        <w:t>Benešov</w:t>
      </w:r>
      <w:r w:rsidR="00D44AF9" w:rsidRPr="00AA526C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r w:rsidR="004E4149">
        <w:rPr>
          <w:rFonts w:asciiTheme="minorHAnsi" w:hAnsiTheme="minorHAnsi" w:cstheme="minorHAnsi"/>
          <w:i/>
          <w:iCs/>
          <w:sz w:val="22"/>
          <w:szCs w:val="22"/>
        </w:rPr>
        <w:t>Šárka Přibilová – IC Říčany,  Radomila Macháčková</w:t>
      </w:r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E4149">
        <w:rPr>
          <w:rFonts w:asciiTheme="minorHAnsi" w:hAnsiTheme="minorHAnsi" w:cstheme="minorHAnsi"/>
          <w:i/>
          <w:iCs/>
          <w:sz w:val="22"/>
          <w:szCs w:val="22"/>
        </w:rPr>
        <w:t>– MKIC Bystřice, Kateřina Doležalová, Jiří Valášek – IC Kamenice</w:t>
      </w:r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, Dagmar Petrovická – IC Sázava, Věra Pařízková – Knihovna/IC Čerčany, Pavel Vokurka, Jana Jarošová – </w:t>
      </w:r>
      <w:proofErr w:type="spellStart"/>
      <w:r w:rsidR="00EF5F3A">
        <w:rPr>
          <w:rFonts w:asciiTheme="minorHAnsi" w:hAnsiTheme="minorHAnsi" w:cstheme="minorHAnsi"/>
          <w:i/>
          <w:iCs/>
          <w:sz w:val="22"/>
          <w:szCs w:val="22"/>
        </w:rPr>
        <w:t>Aquapalace</w:t>
      </w:r>
      <w:proofErr w:type="spellEnd"/>
      <w:r w:rsidR="00EF5F3A">
        <w:rPr>
          <w:rFonts w:asciiTheme="minorHAnsi" w:hAnsiTheme="minorHAnsi" w:cstheme="minorHAnsi"/>
          <w:i/>
          <w:iCs/>
          <w:sz w:val="22"/>
          <w:szCs w:val="22"/>
        </w:rPr>
        <w:t xml:space="preserve"> Praha</w:t>
      </w:r>
    </w:p>
    <w:p w14:paraId="0EFE808F" w14:textId="77777777" w:rsidR="00437D1D" w:rsidRPr="00E872F2" w:rsidRDefault="00437D1D" w:rsidP="006C3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D238A2" w14:textId="77777777" w:rsidR="00AA526C" w:rsidRDefault="00437D1D" w:rsidP="006C3BA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872F2">
        <w:rPr>
          <w:rFonts w:asciiTheme="minorHAnsi" w:hAnsiTheme="minorHAnsi" w:cstheme="minorHAnsi"/>
          <w:b/>
          <w:sz w:val="24"/>
          <w:szCs w:val="24"/>
        </w:rPr>
        <w:t>Zahájení</w:t>
      </w:r>
    </w:p>
    <w:p w14:paraId="0AB16254" w14:textId="43933BC5" w:rsidR="00BD7EE4" w:rsidRPr="00C81BA1" w:rsidRDefault="00B32FAE" w:rsidP="006C3BA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81BA1">
        <w:rPr>
          <w:rFonts w:asciiTheme="minorHAnsi" w:hAnsiTheme="minorHAnsi" w:cstheme="minorHAnsi"/>
          <w:b/>
          <w:sz w:val="24"/>
          <w:szCs w:val="24"/>
        </w:rPr>
        <w:t>Václav Pošmurný</w:t>
      </w:r>
      <w:r w:rsidR="00C81BA1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3C538E6" w14:textId="6E2BE0A1" w:rsidR="00C81BA1" w:rsidRDefault="001543D3" w:rsidP="001543D3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C81BA1" w:rsidRPr="001543D3">
        <w:rPr>
          <w:rFonts w:asciiTheme="minorHAnsi" w:hAnsiTheme="minorHAnsi" w:cstheme="minorHAnsi"/>
          <w:sz w:val="22"/>
          <w:szCs w:val="22"/>
        </w:rPr>
        <w:t xml:space="preserve">nformoval o přípravě nového průvodce Poznáváme Posázaví, který vyjde </w:t>
      </w:r>
      <w:r w:rsidR="00AF3ACC">
        <w:rPr>
          <w:rFonts w:asciiTheme="minorHAnsi" w:hAnsiTheme="minorHAnsi" w:cstheme="minorHAnsi"/>
          <w:sz w:val="22"/>
          <w:szCs w:val="22"/>
        </w:rPr>
        <w:t>v druhé polovině</w:t>
      </w:r>
      <w:r w:rsidR="00C81BA1" w:rsidRPr="001543D3">
        <w:rPr>
          <w:rFonts w:asciiTheme="minorHAnsi" w:hAnsiTheme="minorHAnsi" w:cstheme="minorHAnsi"/>
          <w:sz w:val="22"/>
          <w:szCs w:val="22"/>
        </w:rPr>
        <w:t xml:space="preserve"> července, připravují se propagační videa a lokální brožury – poprosil </w:t>
      </w:r>
      <w:r w:rsidRPr="001543D3">
        <w:rPr>
          <w:rFonts w:asciiTheme="minorHAnsi" w:hAnsiTheme="minorHAnsi" w:cstheme="minorHAnsi"/>
          <w:sz w:val="22"/>
          <w:szCs w:val="22"/>
        </w:rPr>
        <w:t xml:space="preserve">zástupce IC </w:t>
      </w:r>
      <w:r w:rsidR="00C81BA1" w:rsidRPr="001543D3">
        <w:rPr>
          <w:rFonts w:asciiTheme="minorHAnsi" w:hAnsiTheme="minorHAnsi" w:cstheme="minorHAnsi"/>
          <w:sz w:val="22"/>
          <w:szCs w:val="22"/>
        </w:rPr>
        <w:t xml:space="preserve">o součinnost při </w:t>
      </w:r>
      <w:r w:rsidRPr="001543D3">
        <w:rPr>
          <w:rFonts w:asciiTheme="minorHAnsi" w:hAnsiTheme="minorHAnsi" w:cstheme="minorHAnsi"/>
          <w:sz w:val="22"/>
          <w:szCs w:val="22"/>
        </w:rPr>
        <w:t>tvorbě textů</w:t>
      </w:r>
    </w:p>
    <w:p w14:paraId="77C00DAA" w14:textId="26341401" w:rsidR="00C81BA1" w:rsidRDefault="001543D3" w:rsidP="006C3BA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848C6">
        <w:rPr>
          <w:rFonts w:asciiTheme="minorHAnsi" w:hAnsiTheme="minorHAnsi" w:cstheme="minorHAnsi"/>
          <w:sz w:val="22"/>
          <w:szCs w:val="22"/>
        </w:rPr>
        <w:t xml:space="preserve">Středočeská centrála cestovního ruchu </w:t>
      </w:r>
      <w:r w:rsidR="009848C6">
        <w:rPr>
          <w:rFonts w:asciiTheme="minorHAnsi" w:hAnsiTheme="minorHAnsi" w:cstheme="minorHAnsi"/>
          <w:sz w:val="22"/>
          <w:szCs w:val="22"/>
        </w:rPr>
        <w:t xml:space="preserve">(SCCR) </w:t>
      </w:r>
      <w:r w:rsidRPr="009848C6">
        <w:rPr>
          <w:rFonts w:asciiTheme="minorHAnsi" w:hAnsiTheme="minorHAnsi" w:cstheme="minorHAnsi"/>
          <w:sz w:val="22"/>
          <w:szCs w:val="22"/>
        </w:rPr>
        <w:t>zkušebně otevře v</w:t>
      </w:r>
      <w:r w:rsidR="009848C6">
        <w:rPr>
          <w:rFonts w:asciiTheme="minorHAnsi" w:hAnsiTheme="minorHAnsi" w:cstheme="minorHAnsi"/>
          <w:sz w:val="22"/>
          <w:szCs w:val="22"/>
        </w:rPr>
        <w:t> </w:t>
      </w:r>
      <w:r w:rsidRPr="009848C6">
        <w:rPr>
          <w:rFonts w:asciiTheme="minorHAnsi" w:hAnsiTheme="minorHAnsi" w:cstheme="minorHAnsi"/>
          <w:sz w:val="22"/>
          <w:szCs w:val="22"/>
        </w:rPr>
        <w:t>srpnu v</w:t>
      </w:r>
      <w:r w:rsidR="009848C6">
        <w:rPr>
          <w:rFonts w:asciiTheme="minorHAnsi" w:hAnsiTheme="minorHAnsi" w:cstheme="minorHAnsi"/>
          <w:sz w:val="22"/>
          <w:szCs w:val="22"/>
        </w:rPr>
        <w:t> </w:t>
      </w:r>
      <w:proofErr w:type="spellStart"/>
      <w:r w:rsidRPr="009848C6">
        <w:rPr>
          <w:rFonts w:asciiTheme="minorHAnsi" w:hAnsiTheme="minorHAnsi" w:cstheme="minorHAnsi"/>
          <w:sz w:val="22"/>
          <w:szCs w:val="22"/>
        </w:rPr>
        <w:t>Aquapalace</w:t>
      </w:r>
      <w:proofErr w:type="spellEnd"/>
      <w:r w:rsidRPr="009848C6">
        <w:rPr>
          <w:rFonts w:asciiTheme="minorHAnsi" w:hAnsiTheme="minorHAnsi" w:cstheme="minorHAnsi"/>
          <w:sz w:val="22"/>
          <w:szCs w:val="22"/>
        </w:rPr>
        <w:t xml:space="preserve"> Praha informační centrum, </w:t>
      </w:r>
      <w:r w:rsidR="009848C6" w:rsidRPr="009848C6">
        <w:rPr>
          <w:rFonts w:asciiTheme="minorHAnsi" w:hAnsiTheme="minorHAnsi" w:cstheme="minorHAnsi"/>
          <w:sz w:val="22"/>
          <w:szCs w:val="22"/>
        </w:rPr>
        <w:t>mimo jiné v</w:t>
      </w:r>
      <w:r w:rsidR="009848C6">
        <w:rPr>
          <w:rFonts w:asciiTheme="minorHAnsi" w:hAnsiTheme="minorHAnsi" w:cstheme="minorHAnsi"/>
          <w:sz w:val="22"/>
          <w:szCs w:val="22"/>
        </w:rPr>
        <w:t> </w:t>
      </w:r>
      <w:r w:rsidR="009848C6" w:rsidRPr="009848C6">
        <w:rPr>
          <w:rFonts w:asciiTheme="minorHAnsi" w:hAnsiTheme="minorHAnsi" w:cstheme="minorHAnsi"/>
          <w:sz w:val="22"/>
          <w:szCs w:val="22"/>
        </w:rPr>
        <w:t>něm otestuje vliv tištěných propagačních materiálů na návštěvníky</w:t>
      </w:r>
      <w:r w:rsidR="009848C6">
        <w:rPr>
          <w:rFonts w:asciiTheme="minorHAnsi" w:hAnsiTheme="minorHAnsi" w:cstheme="minorHAnsi"/>
          <w:sz w:val="22"/>
          <w:szCs w:val="22"/>
        </w:rPr>
        <w:t>, měsíčně jich aquaparkem projde v průměru 50 000, v srpnu až 110 000</w:t>
      </w:r>
    </w:p>
    <w:p w14:paraId="3BB80658" w14:textId="7E77950A" w:rsidR="009848C6" w:rsidRDefault="009848C6" w:rsidP="009848C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9D9EE3" w14:textId="63BA8EEA" w:rsidR="009848C6" w:rsidRPr="009848C6" w:rsidRDefault="009848C6" w:rsidP="009848C6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848C6">
        <w:rPr>
          <w:rFonts w:asciiTheme="minorHAnsi" w:hAnsiTheme="minorHAnsi" w:cstheme="minorHAnsi"/>
          <w:b/>
          <w:bCs/>
          <w:sz w:val="22"/>
          <w:szCs w:val="22"/>
        </w:rPr>
        <w:t>Bohunka Zemanová</w:t>
      </w:r>
    </w:p>
    <w:p w14:paraId="317740D2" w14:textId="46AEFFB9" w:rsidR="00E55E15" w:rsidRDefault="009848C6" w:rsidP="00E55E15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7AC6">
        <w:rPr>
          <w:rFonts w:asciiTheme="minorHAnsi" w:hAnsiTheme="minorHAnsi" w:cstheme="minorHAnsi"/>
          <w:sz w:val="22"/>
          <w:szCs w:val="22"/>
        </w:rPr>
        <w:t>požádala o spolupráci s poskytováním podkladů pro SCCR, které 1x měsíčně</w:t>
      </w:r>
      <w:r w:rsidR="00BA0723" w:rsidRPr="00DA7AC6">
        <w:rPr>
          <w:rFonts w:asciiTheme="minorHAnsi" w:hAnsiTheme="minorHAnsi" w:cstheme="minorHAnsi"/>
          <w:sz w:val="22"/>
          <w:szCs w:val="22"/>
        </w:rPr>
        <w:t xml:space="preserve"> zasíláme novinky z regionu</w:t>
      </w:r>
      <w:r w:rsidRPr="00DA7AC6">
        <w:rPr>
          <w:rFonts w:asciiTheme="minorHAnsi" w:hAnsiTheme="minorHAnsi" w:cstheme="minorHAnsi"/>
          <w:sz w:val="22"/>
          <w:szCs w:val="22"/>
        </w:rPr>
        <w:t xml:space="preserve">, jedná se o </w:t>
      </w:r>
      <w:r w:rsidR="00BA0723" w:rsidRPr="00DA7AC6">
        <w:rPr>
          <w:rFonts w:asciiTheme="minorHAnsi" w:hAnsiTheme="minorHAnsi" w:cstheme="minorHAnsi"/>
          <w:sz w:val="22"/>
          <w:szCs w:val="22"/>
        </w:rPr>
        <w:t xml:space="preserve">informace </w:t>
      </w:r>
      <w:r w:rsidRPr="00DA7AC6">
        <w:rPr>
          <w:rFonts w:asciiTheme="minorHAnsi" w:hAnsiTheme="minorHAnsi" w:cstheme="minorHAnsi"/>
          <w:sz w:val="22"/>
          <w:szCs w:val="22"/>
        </w:rPr>
        <w:t xml:space="preserve">typu co se kde otevřelo, rozšířilo, vybudovalo, nové výrobky… </w:t>
      </w:r>
    </w:p>
    <w:p w14:paraId="429547A8" w14:textId="77777777" w:rsidR="00DA7AC6" w:rsidRPr="00DA7AC6" w:rsidRDefault="00DA7AC6" w:rsidP="00E55E15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</w:p>
    <w:p w14:paraId="14C69A13" w14:textId="259062B6" w:rsidR="00E55E15" w:rsidRPr="006007CB" w:rsidRDefault="00E55E15" w:rsidP="00E55E15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007CB">
        <w:rPr>
          <w:rFonts w:asciiTheme="minorHAnsi" w:hAnsiTheme="minorHAnsi" w:cstheme="minorHAnsi"/>
          <w:b/>
          <w:bCs/>
          <w:sz w:val="22"/>
          <w:szCs w:val="22"/>
        </w:rPr>
        <w:t>Pavel Vokurka</w:t>
      </w:r>
    </w:p>
    <w:p w14:paraId="2F27A175" w14:textId="2C47871A" w:rsidR="00E55E15" w:rsidRDefault="005D0C55" w:rsidP="00E55E15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Aquapalace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Praha je nejnavštěvovanější turistické místo Středočeského kraje, ročně ho navštíví cca 1,2 milionu lidí, z toho je 60 % žen, většinou se jedná o rodiny s dětmi. Areál má 10 000 </w:t>
      </w:r>
      <w:r w:rsidRPr="005D0C55">
        <w:rPr>
          <w:rFonts w:asciiTheme="minorHAnsi" w:hAnsiTheme="minorHAnsi" w:cstheme="minorHAnsi"/>
          <w:sz w:val="22"/>
          <w:szCs w:val="22"/>
        </w:rPr>
        <w:t>m²</w:t>
      </w:r>
      <w:r>
        <w:rPr>
          <w:rFonts w:asciiTheme="minorHAnsi" w:hAnsiTheme="minorHAnsi" w:cstheme="minorHAnsi"/>
          <w:sz w:val="22"/>
          <w:szCs w:val="22"/>
        </w:rPr>
        <w:t xml:space="preserve">, je v něm 21 tobogánů </w:t>
      </w:r>
      <w:r w:rsidR="006007CB">
        <w:rPr>
          <w:rFonts w:asciiTheme="minorHAnsi" w:hAnsiTheme="minorHAnsi" w:cstheme="minorHAnsi"/>
          <w:sz w:val="22"/>
          <w:szCs w:val="22"/>
        </w:rPr>
        <w:t xml:space="preserve">a skluzavek. </w:t>
      </w:r>
      <w:proofErr w:type="spellStart"/>
      <w:r w:rsidR="006007CB">
        <w:rPr>
          <w:rFonts w:asciiTheme="minorHAnsi" w:hAnsiTheme="minorHAnsi" w:cstheme="minorHAnsi"/>
          <w:sz w:val="22"/>
          <w:szCs w:val="22"/>
        </w:rPr>
        <w:t>Aquapalace</w:t>
      </w:r>
      <w:proofErr w:type="spellEnd"/>
      <w:r w:rsidR="006007CB">
        <w:rPr>
          <w:rFonts w:asciiTheme="minorHAnsi" w:hAnsiTheme="minorHAnsi" w:cstheme="minorHAnsi"/>
          <w:sz w:val="22"/>
          <w:szCs w:val="22"/>
        </w:rPr>
        <w:t xml:space="preserve"> má tři paláce (</w:t>
      </w:r>
      <w:r w:rsidR="00DA7AC6">
        <w:rPr>
          <w:rFonts w:asciiTheme="minorHAnsi" w:hAnsiTheme="minorHAnsi" w:cstheme="minorHAnsi"/>
          <w:sz w:val="22"/>
          <w:szCs w:val="22"/>
        </w:rPr>
        <w:t xml:space="preserve">jeden s </w:t>
      </w:r>
      <w:r w:rsidR="006007CB">
        <w:rPr>
          <w:rFonts w:asciiTheme="minorHAnsi" w:hAnsiTheme="minorHAnsi" w:cstheme="minorHAnsi"/>
          <w:sz w:val="22"/>
          <w:szCs w:val="22"/>
        </w:rPr>
        <w:t>tobogány,</w:t>
      </w:r>
      <w:r w:rsidR="00DA7AC6">
        <w:rPr>
          <w:rFonts w:asciiTheme="minorHAnsi" w:hAnsiTheme="minorHAnsi" w:cstheme="minorHAnsi"/>
          <w:sz w:val="22"/>
          <w:szCs w:val="22"/>
        </w:rPr>
        <w:t xml:space="preserve"> druhý s</w:t>
      </w:r>
      <w:r w:rsidR="006007CB">
        <w:rPr>
          <w:rFonts w:asciiTheme="minorHAnsi" w:hAnsiTheme="minorHAnsi" w:cstheme="minorHAnsi"/>
          <w:sz w:val="22"/>
          <w:szCs w:val="22"/>
        </w:rPr>
        <w:t xml:space="preserve"> vlnobití</w:t>
      </w:r>
      <w:r w:rsidR="00DA7AC6">
        <w:rPr>
          <w:rFonts w:asciiTheme="minorHAnsi" w:hAnsiTheme="minorHAnsi" w:cstheme="minorHAnsi"/>
          <w:sz w:val="22"/>
          <w:szCs w:val="22"/>
        </w:rPr>
        <w:t>m</w:t>
      </w:r>
      <w:r w:rsidR="006007CB">
        <w:rPr>
          <w:rFonts w:asciiTheme="minorHAnsi" w:hAnsiTheme="minorHAnsi" w:cstheme="minorHAnsi"/>
          <w:sz w:val="22"/>
          <w:szCs w:val="22"/>
        </w:rPr>
        <w:t xml:space="preserve"> a dětsk</w:t>
      </w:r>
      <w:r w:rsidR="00DA7AC6">
        <w:rPr>
          <w:rFonts w:asciiTheme="minorHAnsi" w:hAnsiTheme="minorHAnsi" w:cstheme="minorHAnsi"/>
          <w:sz w:val="22"/>
          <w:szCs w:val="22"/>
        </w:rPr>
        <w:t>ými</w:t>
      </w:r>
      <w:r w:rsidR="006007CB">
        <w:rPr>
          <w:rFonts w:asciiTheme="minorHAnsi" w:hAnsiTheme="minorHAnsi" w:cstheme="minorHAnsi"/>
          <w:sz w:val="22"/>
          <w:szCs w:val="22"/>
        </w:rPr>
        <w:t xml:space="preserve"> atrakce</w:t>
      </w:r>
      <w:r w:rsidR="00DA7AC6">
        <w:rPr>
          <w:rFonts w:asciiTheme="minorHAnsi" w:hAnsiTheme="minorHAnsi" w:cstheme="minorHAnsi"/>
          <w:sz w:val="22"/>
          <w:szCs w:val="22"/>
        </w:rPr>
        <w:t>mi a ve třetím je</w:t>
      </w:r>
      <w:r w:rsidR="006007C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007CB">
        <w:rPr>
          <w:rFonts w:asciiTheme="minorHAnsi" w:hAnsiTheme="minorHAnsi" w:cstheme="minorHAnsi"/>
          <w:sz w:val="22"/>
          <w:szCs w:val="22"/>
        </w:rPr>
        <w:t>relax</w:t>
      </w:r>
      <w:proofErr w:type="spellEnd"/>
      <w:r w:rsidR="006007CB">
        <w:rPr>
          <w:rFonts w:asciiTheme="minorHAnsi" w:hAnsiTheme="minorHAnsi" w:cstheme="minorHAnsi"/>
          <w:sz w:val="22"/>
          <w:szCs w:val="22"/>
        </w:rPr>
        <w:t xml:space="preserve">), </w:t>
      </w:r>
      <w:r w:rsidR="00DA7AC6">
        <w:rPr>
          <w:rFonts w:asciiTheme="minorHAnsi" w:hAnsiTheme="minorHAnsi" w:cstheme="minorHAnsi"/>
          <w:sz w:val="22"/>
          <w:szCs w:val="22"/>
        </w:rPr>
        <w:t xml:space="preserve">má </w:t>
      </w:r>
      <w:r w:rsidR="006007CB">
        <w:rPr>
          <w:rFonts w:asciiTheme="minorHAnsi" w:hAnsiTheme="minorHAnsi" w:cstheme="minorHAnsi"/>
          <w:sz w:val="22"/>
          <w:szCs w:val="22"/>
        </w:rPr>
        <w:t xml:space="preserve">největší saunový svět v ČR (18 speciálních saun), fitness, </w:t>
      </w:r>
      <w:proofErr w:type="spellStart"/>
      <w:r w:rsidR="006007CB">
        <w:rPr>
          <w:rFonts w:asciiTheme="minorHAnsi" w:hAnsiTheme="minorHAnsi" w:cstheme="minorHAnsi"/>
          <w:sz w:val="22"/>
          <w:szCs w:val="22"/>
        </w:rPr>
        <w:t>spa</w:t>
      </w:r>
      <w:proofErr w:type="spellEnd"/>
      <w:r w:rsidR="006007CB">
        <w:rPr>
          <w:rFonts w:asciiTheme="minorHAnsi" w:hAnsiTheme="minorHAnsi" w:cstheme="minorHAnsi"/>
          <w:sz w:val="22"/>
          <w:szCs w:val="22"/>
        </w:rPr>
        <w:t xml:space="preserve"> (i na pojišťovnu), </w:t>
      </w:r>
      <w:r w:rsidR="00DC4CB4">
        <w:rPr>
          <w:rFonts w:asciiTheme="minorHAnsi" w:hAnsiTheme="minorHAnsi" w:cstheme="minorHAnsi"/>
          <w:sz w:val="22"/>
          <w:szCs w:val="22"/>
        </w:rPr>
        <w:t>potápěčsk</w:t>
      </w:r>
      <w:r w:rsidR="00DA7AC6">
        <w:rPr>
          <w:rFonts w:asciiTheme="minorHAnsi" w:hAnsiTheme="minorHAnsi" w:cstheme="minorHAnsi"/>
          <w:sz w:val="22"/>
          <w:szCs w:val="22"/>
        </w:rPr>
        <w:t>ou</w:t>
      </w:r>
      <w:r w:rsidR="00DC4CB4">
        <w:rPr>
          <w:rFonts w:asciiTheme="minorHAnsi" w:hAnsiTheme="minorHAnsi" w:cstheme="minorHAnsi"/>
          <w:sz w:val="22"/>
          <w:szCs w:val="22"/>
        </w:rPr>
        <w:t xml:space="preserve"> jám</w:t>
      </w:r>
      <w:r w:rsidR="00DA7AC6">
        <w:rPr>
          <w:rFonts w:asciiTheme="minorHAnsi" w:hAnsiTheme="minorHAnsi" w:cstheme="minorHAnsi"/>
          <w:sz w:val="22"/>
          <w:szCs w:val="22"/>
        </w:rPr>
        <w:t xml:space="preserve">u a </w:t>
      </w:r>
      <w:r w:rsidR="006007CB">
        <w:rPr>
          <w:rFonts w:asciiTheme="minorHAnsi" w:hAnsiTheme="minorHAnsi" w:cstheme="minorHAnsi"/>
          <w:sz w:val="22"/>
          <w:szCs w:val="22"/>
        </w:rPr>
        <w:t>hotel s 231 pokoji a konferenčním centrem.</w:t>
      </w:r>
    </w:p>
    <w:p w14:paraId="6517817D" w14:textId="0C5CD946" w:rsidR="006007CB" w:rsidRPr="00E55E15" w:rsidRDefault="006007CB" w:rsidP="00E55E15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Novinka: po dohodě se Středočeským krajem bud</w:t>
      </w:r>
      <w:r w:rsidR="00DC4CB4">
        <w:rPr>
          <w:rFonts w:asciiTheme="minorHAnsi" w:hAnsiTheme="minorHAnsi" w:cstheme="minorHAnsi"/>
          <w:sz w:val="22"/>
          <w:szCs w:val="22"/>
        </w:rPr>
        <w:t>ou</w:t>
      </w:r>
      <w:r>
        <w:rPr>
          <w:rFonts w:asciiTheme="minorHAnsi" w:hAnsiTheme="minorHAnsi" w:cstheme="minorHAnsi"/>
          <w:sz w:val="22"/>
          <w:szCs w:val="22"/>
        </w:rPr>
        <w:t xml:space="preserve"> k </w:t>
      </w:r>
      <w:proofErr w:type="spellStart"/>
      <w:r>
        <w:rPr>
          <w:rFonts w:asciiTheme="minorHAnsi" w:hAnsiTheme="minorHAnsi" w:cstheme="minorHAnsi"/>
          <w:sz w:val="22"/>
          <w:szCs w:val="22"/>
        </w:rPr>
        <w:t>Aquapalace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jezdit </w:t>
      </w:r>
      <w:r w:rsidR="00DC4CB4">
        <w:rPr>
          <w:rFonts w:asciiTheme="minorHAnsi" w:hAnsiTheme="minorHAnsi" w:cstheme="minorHAnsi"/>
          <w:sz w:val="22"/>
          <w:szCs w:val="22"/>
        </w:rPr>
        <w:t xml:space="preserve">linky autobusu </w:t>
      </w:r>
      <w:proofErr w:type="spellStart"/>
      <w:r>
        <w:rPr>
          <w:rFonts w:asciiTheme="minorHAnsi" w:hAnsiTheme="minorHAnsi" w:cstheme="minorHAnsi"/>
          <w:sz w:val="22"/>
          <w:szCs w:val="22"/>
        </w:rPr>
        <w:t>Aquapalace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Expre</w:t>
      </w:r>
      <w:r w:rsidR="00DC4CB4">
        <w:rPr>
          <w:rFonts w:asciiTheme="minorHAnsi" w:hAnsiTheme="minorHAnsi" w:cstheme="minorHAnsi"/>
          <w:sz w:val="22"/>
          <w:szCs w:val="22"/>
        </w:rPr>
        <w:t>s jako součást ROPID (z Tábora, Benešova, Vlašimi</w:t>
      </w:r>
      <w:r w:rsidR="00DA7AC6">
        <w:rPr>
          <w:rFonts w:asciiTheme="minorHAnsi" w:hAnsiTheme="minorHAnsi" w:cstheme="minorHAnsi"/>
          <w:sz w:val="22"/>
          <w:szCs w:val="22"/>
        </w:rPr>
        <w:t xml:space="preserve">, </w:t>
      </w:r>
      <w:r w:rsidR="00DC4CB4">
        <w:rPr>
          <w:rFonts w:asciiTheme="minorHAnsi" w:hAnsiTheme="minorHAnsi" w:cstheme="minorHAnsi"/>
          <w:sz w:val="22"/>
          <w:szCs w:val="22"/>
        </w:rPr>
        <w:t>Prahy</w:t>
      </w:r>
      <w:r w:rsidR="00DA7AC6">
        <w:rPr>
          <w:rFonts w:asciiTheme="minorHAnsi" w:hAnsiTheme="minorHAnsi" w:cstheme="minorHAnsi"/>
          <w:sz w:val="22"/>
          <w:szCs w:val="22"/>
        </w:rPr>
        <w:t xml:space="preserve"> a zpět</w:t>
      </w:r>
      <w:r w:rsidR="00DC4CB4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2118B517" w14:textId="0C385A25" w:rsidR="006C3BA1" w:rsidRDefault="006C3BA1" w:rsidP="006C3B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8E6F290" w14:textId="3A5242B8" w:rsidR="00221587" w:rsidRDefault="00221587" w:rsidP="006C3BA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Následovala prohlídka areálu.</w:t>
      </w:r>
    </w:p>
    <w:p w14:paraId="00D656A7" w14:textId="77777777" w:rsidR="00221587" w:rsidRDefault="00221587" w:rsidP="006C3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F69BC2" w14:textId="5C9280DF" w:rsidR="00271105" w:rsidRPr="006C3BA1" w:rsidRDefault="006C3BA1" w:rsidP="006C3BA1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6C3BA1">
        <w:rPr>
          <w:rFonts w:asciiTheme="minorHAnsi" w:hAnsiTheme="minorHAnsi" w:cstheme="minorHAnsi"/>
          <w:i/>
          <w:iCs/>
          <w:sz w:val="24"/>
          <w:szCs w:val="24"/>
        </w:rPr>
        <w:t>Zapsala: Jaroslava Tůmová</w:t>
      </w:r>
      <w:r w:rsidR="00271105" w:rsidRPr="006C3BA1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</w:p>
    <w:p w14:paraId="43BDE400" w14:textId="13ABBBB6" w:rsidR="008D1186" w:rsidRPr="00BD7EE4" w:rsidRDefault="008D1186" w:rsidP="006C3BA1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8D1186" w:rsidRPr="00BD7EE4" w:rsidSect="00B4330E">
      <w:headerReference w:type="default" r:id="rId7"/>
      <w:pgSz w:w="11906" w:h="16838"/>
      <w:pgMar w:top="1417" w:right="1417" w:bottom="90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70C87" w14:textId="77777777" w:rsidR="00733D89" w:rsidRDefault="00733D89" w:rsidP="00D933D8">
      <w:r>
        <w:separator/>
      </w:r>
    </w:p>
  </w:endnote>
  <w:endnote w:type="continuationSeparator" w:id="0">
    <w:p w14:paraId="18BD8D78" w14:textId="77777777" w:rsidR="00733D89" w:rsidRDefault="00733D89" w:rsidP="00D9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ewFoundland">
    <w:altName w:val="Times New Roman"/>
    <w:panose1 w:val="020B0604020202020204"/>
    <w:charset w:val="00"/>
    <w:family w:val="auto"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13FBB" w14:textId="77777777" w:rsidR="00733D89" w:rsidRDefault="00733D89" w:rsidP="00D933D8">
      <w:r>
        <w:separator/>
      </w:r>
    </w:p>
  </w:footnote>
  <w:footnote w:type="continuationSeparator" w:id="0">
    <w:p w14:paraId="69DEE52F" w14:textId="77777777" w:rsidR="00733D89" w:rsidRDefault="00733D89" w:rsidP="00D93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95062" w14:textId="77777777" w:rsidR="00D933D8" w:rsidRDefault="00D933D8">
    <w:pPr>
      <w:pStyle w:val="Zhlav"/>
    </w:pPr>
    <w:r>
      <w:rPr>
        <w:rFonts w:ascii="NewFoundland" w:hAnsi="NewFoundland"/>
        <w:noProof/>
        <w:sz w:val="60"/>
        <w:szCs w:val="60"/>
        <w:lang w:eastAsia="cs-CZ"/>
      </w:rPr>
      <w:drawing>
        <wp:anchor distT="0" distB="0" distL="114300" distR="114300" simplePos="0" relativeHeight="251659264" behindDoc="0" locked="0" layoutInCell="1" allowOverlap="1" wp14:anchorId="2A402CAB" wp14:editId="7AFE6805">
          <wp:simplePos x="0" y="0"/>
          <wp:positionH relativeFrom="margin">
            <wp:posOffset>-960755</wp:posOffset>
          </wp:positionH>
          <wp:positionV relativeFrom="margin">
            <wp:posOffset>-668020</wp:posOffset>
          </wp:positionV>
          <wp:extent cx="7713345" cy="506095"/>
          <wp:effectExtent l="0" t="0" r="1905" b="825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34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358D"/>
    <w:multiLevelType w:val="hybridMultilevel"/>
    <w:tmpl w:val="56CAE6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36C8"/>
    <w:multiLevelType w:val="hybridMultilevel"/>
    <w:tmpl w:val="C436EC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F3212"/>
    <w:multiLevelType w:val="hybridMultilevel"/>
    <w:tmpl w:val="DA08DF34"/>
    <w:lvl w:ilvl="0" w:tplc="3594BF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C69BC"/>
    <w:multiLevelType w:val="multilevel"/>
    <w:tmpl w:val="3F52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7002EC"/>
    <w:multiLevelType w:val="hybridMultilevel"/>
    <w:tmpl w:val="6750F0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417A7"/>
    <w:multiLevelType w:val="hybridMultilevel"/>
    <w:tmpl w:val="E0D852B2"/>
    <w:lvl w:ilvl="0" w:tplc="59FA57EE">
      <w:start w:val="8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8E75EC"/>
    <w:multiLevelType w:val="hybridMultilevel"/>
    <w:tmpl w:val="7898E8BA"/>
    <w:lvl w:ilvl="0" w:tplc="953CB4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3D170C"/>
    <w:multiLevelType w:val="hybridMultilevel"/>
    <w:tmpl w:val="B6988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832D40"/>
    <w:multiLevelType w:val="hybridMultilevel"/>
    <w:tmpl w:val="4D4CED16"/>
    <w:lvl w:ilvl="0" w:tplc="6FBCF9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13379">
    <w:abstractNumId w:val="2"/>
  </w:num>
  <w:num w:numId="2" w16cid:durableId="864949102">
    <w:abstractNumId w:val="8"/>
  </w:num>
  <w:num w:numId="3" w16cid:durableId="1262641245">
    <w:abstractNumId w:val="1"/>
  </w:num>
  <w:num w:numId="4" w16cid:durableId="1930112049">
    <w:abstractNumId w:val="0"/>
  </w:num>
  <w:num w:numId="5" w16cid:durableId="512306904">
    <w:abstractNumId w:val="7"/>
  </w:num>
  <w:num w:numId="6" w16cid:durableId="1695841199">
    <w:abstractNumId w:val="3"/>
  </w:num>
  <w:num w:numId="7" w16cid:durableId="706223053">
    <w:abstractNumId w:val="5"/>
  </w:num>
  <w:num w:numId="8" w16cid:durableId="1974601904">
    <w:abstractNumId w:val="4"/>
  </w:num>
  <w:num w:numId="9" w16cid:durableId="1080841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C2E"/>
    <w:rsid w:val="00011E26"/>
    <w:rsid w:val="0005479C"/>
    <w:rsid w:val="00063AE8"/>
    <w:rsid w:val="00093A14"/>
    <w:rsid w:val="000B6232"/>
    <w:rsid w:val="00102E80"/>
    <w:rsid w:val="00117020"/>
    <w:rsid w:val="0015324D"/>
    <w:rsid w:val="001543D3"/>
    <w:rsid w:val="00175175"/>
    <w:rsid w:val="00187969"/>
    <w:rsid w:val="00195ABB"/>
    <w:rsid w:val="001B0963"/>
    <w:rsid w:val="001C56AA"/>
    <w:rsid w:val="001E07C3"/>
    <w:rsid w:val="001E67FD"/>
    <w:rsid w:val="001F04E3"/>
    <w:rsid w:val="00221587"/>
    <w:rsid w:val="002333AC"/>
    <w:rsid w:val="00234DE6"/>
    <w:rsid w:val="00271105"/>
    <w:rsid w:val="002A0497"/>
    <w:rsid w:val="002B31B3"/>
    <w:rsid w:val="002B44A7"/>
    <w:rsid w:val="002C14F8"/>
    <w:rsid w:val="002C7ABE"/>
    <w:rsid w:val="003005AE"/>
    <w:rsid w:val="0031597D"/>
    <w:rsid w:val="00337B48"/>
    <w:rsid w:val="003A30B1"/>
    <w:rsid w:val="003D6362"/>
    <w:rsid w:val="00437D1D"/>
    <w:rsid w:val="00490B96"/>
    <w:rsid w:val="004911B3"/>
    <w:rsid w:val="004952B1"/>
    <w:rsid w:val="004D2B1D"/>
    <w:rsid w:val="004D37FA"/>
    <w:rsid w:val="004E4149"/>
    <w:rsid w:val="005045EC"/>
    <w:rsid w:val="005048B4"/>
    <w:rsid w:val="0051019E"/>
    <w:rsid w:val="00560F74"/>
    <w:rsid w:val="00581FD7"/>
    <w:rsid w:val="00586C4D"/>
    <w:rsid w:val="005C03F6"/>
    <w:rsid w:val="005D0C55"/>
    <w:rsid w:val="005D1203"/>
    <w:rsid w:val="005D553E"/>
    <w:rsid w:val="006007CB"/>
    <w:rsid w:val="006234D0"/>
    <w:rsid w:val="00623FE9"/>
    <w:rsid w:val="006512DC"/>
    <w:rsid w:val="0065297F"/>
    <w:rsid w:val="006C3BA1"/>
    <w:rsid w:val="006E04CD"/>
    <w:rsid w:val="00733D89"/>
    <w:rsid w:val="0076517C"/>
    <w:rsid w:val="00806C2E"/>
    <w:rsid w:val="00860A1E"/>
    <w:rsid w:val="00866F26"/>
    <w:rsid w:val="008B6549"/>
    <w:rsid w:val="008D1186"/>
    <w:rsid w:val="008E5533"/>
    <w:rsid w:val="0090349E"/>
    <w:rsid w:val="00907FBD"/>
    <w:rsid w:val="00917025"/>
    <w:rsid w:val="00924246"/>
    <w:rsid w:val="00925D49"/>
    <w:rsid w:val="009347E4"/>
    <w:rsid w:val="00944C5D"/>
    <w:rsid w:val="00973C63"/>
    <w:rsid w:val="009848C6"/>
    <w:rsid w:val="009E31DA"/>
    <w:rsid w:val="00A0047F"/>
    <w:rsid w:val="00A24090"/>
    <w:rsid w:val="00A32BAD"/>
    <w:rsid w:val="00A36C19"/>
    <w:rsid w:val="00A76646"/>
    <w:rsid w:val="00A8188D"/>
    <w:rsid w:val="00AA1FF4"/>
    <w:rsid w:val="00AA526C"/>
    <w:rsid w:val="00AF0414"/>
    <w:rsid w:val="00AF3ACC"/>
    <w:rsid w:val="00B11DBF"/>
    <w:rsid w:val="00B32FAE"/>
    <w:rsid w:val="00B36632"/>
    <w:rsid w:val="00B377C3"/>
    <w:rsid w:val="00B408FB"/>
    <w:rsid w:val="00B4330E"/>
    <w:rsid w:val="00B926A3"/>
    <w:rsid w:val="00BA0723"/>
    <w:rsid w:val="00BD1918"/>
    <w:rsid w:val="00BD7EE4"/>
    <w:rsid w:val="00BE1C3C"/>
    <w:rsid w:val="00BE2277"/>
    <w:rsid w:val="00C02880"/>
    <w:rsid w:val="00C37647"/>
    <w:rsid w:val="00C45A34"/>
    <w:rsid w:val="00C522F9"/>
    <w:rsid w:val="00C63A1B"/>
    <w:rsid w:val="00C74E26"/>
    <w:rsid w:val="00C77173"/>
    <w:rsid w:val="00C81BA1"/>
    <w:rsid w:val="00D0401D"/>
    <w:rsid w:val="00D44AF9"/>
    <w:rsid w:val="00D933D8"/>
    <w:rsid w:val="00DA3630"/>
    <w:rsid w:val="00DA7AC6"/>
    <w:rsid w:val="00DC4CB4"/>
    <w:rsid w:val="00DC5F16"/>
    <w:rsid w:val="00DD332B"/>
    <w:rsid w:val="00E0012F"/>
    <w:rsid w:val="00E55E15"/>
    <w:rsid w:val="00E872F2"/>
    <w:rsid w:val="00EA13CD"/>
    <w:rsid w:val="00EF5F3A"/>
    <w:rsid w:val="00F05B89"/>
    <w:rsid w:val="00F06229"/>
    <w:rsid w:val="00F807B2"/>
    <w:rsid w:val="00F81385"/>
    <w:rsid w:val="00F8779C"/>
    <w:rsid w:val="00FF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6D95B"/>
  <w15:chartTrackingRefBased/>
  <w15:docId w15:val="{72B2CA57-9676-493B-8DD8-71474C3D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5AB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A363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933D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33D8"/>
  </w:style>
  <w:style w:type="paragraph" w:styleId="Zpat">
    <w:name w:val="footer"/>
    <w:basedOn w:val="Normln"/>
    <w:link w:val="ZpatChar"/>
    <w:uiPriority w:val="99"/>
    <w:unhideWhenUsed/>
    <w:rsid w:val="00D933D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3D8"/>
  </w:style>
  <w:style w:type="paragraph" w:styleId="Textbubliny">
    <w:name w:val="Balloon Text"/>
    <w:basedOn w:val="Normln"/>
    <w:link w:val="TextbublinyChar"/>
    <w:uiPriority w:val="99"/>
    <w:semiHidden/>
    <w:unhideWhenUsed/>
    <w:rsid w:val="009347E4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7E4"/>
    <w:rPr>
      <w:rFonts w:ascii="Times New Roman" w:hAnsi="Times New Roman" w:cs="Times New Roman"/>
      <w:sz w:val="18"/>
      <w:szCs w:val="18"/>
    </w:rPr>
  </w:style>
  <w:style w:type="character" w:styleId="Nevyeenzmnka">
    <w:name w:val="Unresolved Mention"/>
    <w:basedOn w:val="Standardnpsmoodstavce"/>
    <w:uiPriority w:val="99"/>
    <w:rsid w:val="00DC5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287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Tumova</dc:creator>
  <cp:keywords/>
  <dc:description/>
  <cp:lastModifiedBy>Bohunka</cp:lastModifiedBy>
  <cp:revision>11</cp:revision>
  <dcterms:created xsi:type="dcterms:W3CDTF">2022-06-21T12:03:00Z</dcterms:created>
  <dcterms:modified xsi:type="dcterms:W3CDTF">2022-06-21T18:03:00Z</dcterms:modified>
</cp:coreProperties>
</file>